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eTabelle1"/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031"/>
      </w:tblGrid>
      <w:tr w:rsidR="004378BF" w14:paraId="323A52A0" w14:textId="77777777" w:rsidTr="001D64BC">
        <w:trPr>
          <w:trHeight w:val="1440"/>
        </w:trPr>
        <w:tc>
          <w:tcPr>
            <w:tcW w:w="6946" w:type="dxa"/>
          </w:tcPr>
          <w:p w14:paraId="6E7A4D7D" w14:textId="40697746" w:rsidR="004378BF" w:rsidRDefault="001D64BC">
            <w:pPr>
              <w:pStyle w:val="Firma"/>
            </w:pPr>
            <w:r>
              <w:t>Seniorenbüro und Ehrenamtsagentur</w:t>
            </w:r>
            <w:r w:rsidR="002D4C3B">
              <w:t xml:space="preserve">    des Landkreises Hildburghausen</w:t>
            </w:r>
          </w:p>
          <w:p w14:paraId="15C04D95" w14:textId="1C9CBE10" w:rsidR="002D4C3B" w:rsidRPr="006A082C" w:rsidRDefault="006A082C" w:rsidP="002D4C3B">
            <w:pPr>
              <w:pStyle w:val="Absenderadresse"/>
              <w:rPr>
                <w:sz w:val="16"/>
                <w:szCs w:val="16"/>
              </w:rPr>
            </w:pPr>
            <w:r w:rsidRPr="006A082C">
              <w:rPr>
                <w:sz w:val="16"/>
                <w:szCs w:val="16"/>
              </w:rPr>
              <w:t>Träger: Diakonische soziale Dienste gGmbh Sonneberg</w:t>
            </w:r>
          </w:p>
        </w:tc>
        <w:tc>
          <w:tcPr>
            <w:tcW w:w="3031" w:type="dxa"/>
          </w:tcPr>
          <w:p w14:paraId="0D6CFBD0" w14:textId="77777777" w:rsidR="004378BF" w:rsidRDefault="001D64BC">
            <w:pPr>
              <w:pStyle w:val="Absenderadresse"/>
            </w:pPr>
            <w:r>
              <w:t>Obere Marktstraße 43</w:t>
            </w:r>
          </w:p>
          <w:p w14:paraId="29051442" w14:textId="77777777" w:rsidR="004378BF" w:rsidRDefault="001D64BC">
            <w:pPr>
              <w:pStyle w:val="Absenderadresse"/>
            </w:pPr>
            <w:r>
              <w:t>98646 Hildburghausen</w:t>
            </w:r>
          </w:p>
          <w:p w14:paraId="42E6FC92" w14:textId="77777777" w:rsidR="004378BF" w:rsidRDefault="004378BF">
            <w:pPr>
              <w:pStyle w:val="Absenderadresse"/>
            </w:pPr>
            <w:r>
              <w:t xml:space="preserve">Tel.: (0 </w:t>
            </w:r>
            <w:r w:rsidR="001D64BC">
              <w:t>36 85) 40 61 01 5</w:t>
            </w:r>
          </w:p>
          <w:p w14:paraId="327449A7" w14:textId="77777777" w:rsidR="004378BF" w:rsidRDefault="001D64BC">
            <w:pPr>
              <w:pStyle w:val="Absenderadresse"/>
            </w:pPr>
            <w:r>
              <w:t>Email: senat@dsd-sonneberg.de</w:t>
            </w:r>
          </w:p>
        </w:tc>
      </w:tr>
    </w:tbl>
    <w:p w14:paraId="02809E7E" w14:textId="657CD307" w:rsidR="001E7B08" w:rsidRPr="001E7B08" w:rsidRDefault="006C7257" w:rsidP="001E7B08">
      <w:pPr>
        <w:pStyle w:val="Dokumenttitel"/>
        <w:pBdr>
          <w:bottom w:val="single" w:sz="6" w:space="12" w:color="FFFFFF"/>
        </w:pBdr>
      </w:pPr>
      <w:r>
        <w:t>Information</w:t>
      </w:r>
    </w:p>
    <w:tbl>
      <w:tblPr>
        <w:tblStyle w:val="NormaleTabelle1"/>
        <w:tblW w:w="0" w:type="auto"/>
        <w:tblInd w:w="475" w:type="dxa"/>
        <w:tblLook w:val="0000" w:firstRow="0" w:lastRow="0" w:firstColumn="0" w:lastColumn="0" w:noHBand="0" w:noVBand="0"/>
      </w:tblPr>
      <w:tblGrid>
        <w:gridCol w:w="5047"/>
        <w:gridCol w:w="4455"/>
      </w:tblGrid>
      <w:tr w:rsidR="004378BF" w14:paraId="70942731" w14:textId="77777777" w:rsidTr="00E45EFF">
        <w:tc>
          <w:tcPr>
            <w:tcW w:w="5047" w:type="dxa"/>
          </w:tcPr>
          <w:p w14:paraId="1B4CFD80" w14:textId="77777777" w:rsidR="004378BF" w:rsidRDefault="004378BF">
            <w:pPr>
              <w:pStyle w:val="Kontakt"/>
            </w:pPr>
            <w:r>
              <w:t xml:space="preserve">Kontakt: </w:t>
            </w:r>
            <w:r w:rsidR="001D64BC">
              <w:t>Hans-Jürgen Rumm</w:t>
            </w:r>
          </w:p>
          <w:p w14:paraId="73A5D40B" w14:textId="77777777" w:rsidR="004378BF" w:rsidRDefault="004378BF">
            <w:pPr>
              <w:pStyle w:val="Kontakt"/>
            </w:pPr>
            <w:r>
              <w:t xml:space="preserve">Tel.: (0 </w:t>
            </w:r>
            <w:r w:rsidR="001D64BC">
              <w:t>36 85</w:t>
            </w:r>
            <w:r>
              <w:t xml:space="preserve">) </w:t>
            </w:r>
            <w:r w:rsidR="001D64BC">
              <w:t>40 61 01 5</w:t>
            </w:r>
          </w:p>
        </w:tc>
        <w:tc>
          <w:tcPr>
            <w:tcW w:w="4455" w:type="dxa"/>
          </w:tcPr>
          <w:p w14:paraId="3BC491D9" w14:textId="77777777" w:rsidR="004378BF" w:rsidRDefault="004378BF">
            <w:pPr>
              <w:pStyle w:val="Datum"/>
            </w:pPr>
            <w:r>
              <w:t>ZUR VERÖFFENTLICHUNG IN DER NÄCHSTEN AUSGABE</w:t>
            </w:r>
          </w:p>
          <w:p w14:paraId="7F1C0260" w14:textId="2F7B1FF4" w:rsidR="004378BF" w:rsidRDefault="006C7257">
            <w:pPr>
              <w:pStyle w:val="Datum"/>
            </w:pPr>
            <w:r>
              <w:t>19</w:t>
            </w:r>
            <w:r w:rsidR="004378BF">
              <w:t>. </w:t>
            </w:r>
            <w:r>
              <w:t>Mai</w:t>
            </w:r>
            <w:r w:rsidR="004378BF">
              <w:t> 20</w:t>
            </w:r>
            <w:r w:rsidR="00E56AF7">
              <w:t>20</w:t>
            </w:r>
            <w:r w:rsidR="004378BF">
              <w:t xml:space="preserve">, </w:t>
            </w:r>
            <w:r>
              <w:t>11</w:t>
            </w:r>
            <w:r w:rsidR="004378BF">
              <w:t>:</w:t>
            </w:r>
            <w:r w:rsidR="00C47131">
              <w:t>30</w:t>
            </w:r>
            <w:r w:rsidR="004378BF">
              <w:t> Uhr</w:t>
            </w:r>
          </w:p>
        </w:tc>
      </w:tr>
    </w:tbl>
    <w:p w14:paraId="439D08BD" w14:textId="77777777" w:rsidR="00E45EFF" w:rsidRDefault="00E45EFF" w:rsidP="00E45EFF">
      <w:pPr>
        <w:rPr>
          <w:b/>
        </w:rPr>
      </w:pPr>
    </w:p>
    <w:p w14:paraId="681D629E" w14:textId="41F1E677" w:rsidR="00E45EFF" w:rsidRDefault="00E45EFF" w:rsidP="00E45EFF">
      <w:pPr>
        <w:rPr>
          <w:b/>
        </w:rPr>
      </w:pPr>
    </w:p>
    <w:p w14:paraId="78234828" w14:textId="77777777" w:rsidR="00E45EFF" w:rsidRDefault="00E45EFF" w:rsidP="00E45EFF">
      <w:pPr>
        <w:rPr>
          <w:b/>
        </w:rPr>
      </w:pPr>
    </w:p>
    <w:p w14:paraId="51AAACBE" w14:textId="61B18ED0" w:rsidR="00E45EFF" w:rsidRPr="00546E5A" w:rsidRDefault="006C7257" w:rsidP="00E45EFF">
      <w:pPr>
        <w:rPr>
          <w:b/>
          <w:sz w:val="28"/>
          <w:szCs w:val="28"/>
        </w:rPr>
      </w:pPr>
      <w:r w:rsidRPr="00546E5A">
        <w:rPr>
          <w:b/>
          <w:sz w:val="28"/>
          <w:szCs w:val="28"/>
        </w:rPr>
        <w:t>Hilfsangebot für ältere und gehbehinderte Menschen</w:t>
      </w:r>
    </w:p>
    <w:p w14:paraId="5B8FEB83" w14:textId="77777777" w:rsidR="006A082C" w:rsidRPr="00E45EFF" w:rsidRDefault="006A082C" w:rsidP="00E45EFF"/>
    <w:p w14:paraId="066DA82C" w14:textId="0FA0AFA5" w:rsidR="00E45EFF" w:rsidRDefault="001D64BC" w:rsidP="00E45EFF">
      <w:r>
        <w:rPr>
          <w:rStyle w:val="Einleitunghervorgehoben"/>
        </w:rPr>
        <w:t xml:space="preserve">Hildburghausen, </w:t>
      </w:r>
      <w:r w:rsidR="006C7257">
        <w:rPr>
          <w:rStyle w:val="Einleitunghervorgehoben"/>
        </w:rPr>
        <w:t>19</w:t>
      </w:r>
      <w:r w:rsidR="00E45EFF">
        <w:rPr>
          <w:rStyle w:val="Einleitunghervorgehoben"/>
        </w:rPr>
        <w:t>.0</w:t>
      </w:r>
      <w:r w:rsidR="006C7257">
        <w:rPr>
          <w:rStyle w:val="Einleitunghervorgehoben"/>
        </w:rPr>
        <w:t>5</w:t>
      </w:r>
      <w:r w:rsidR="00E45EFF">
        <w:rPr>
          <w:rStyle w:val="Einleitunghervorgehoben"/>
        </w:rPr>
        <w:t>.2020</w:t>
      </w:r>
      <w:r w:rsidR="00AB6BBB">
        <w:t xml:space="preserve"> </w:t>
      </w:r>
    </w:p>
    <w:p w14:paraId="45BB8A81" w14:textId="6F59D1A7" w:rsidR="008B5EBC" w:rsidRDefault="008B5EBC" w:rsidP="00E45EFF"/>
    <w:p w14:paraId="6F1F0306" w14:textId="1C10B6E1" w:rsidR="006C7257" w:rsidRDefault="006A082C" w:rsidP="006C7257">
      <w:r>
        <w:t xml:space="preserve">Das Seniorenbüro </w:t>
      </w:r>
      <w:r w:rsidR="008E0549">
        <w:t>und die Ehrenamtsagentur</w:t>
      </w:r>
      <w:r w:rsidR="006C7257">
        <w:t xml:space="preserve"> des </w:t>
      </w:r>
      <w:r w:rsidR="008E0549">
        <w:t xml:space="preserve">Landkreises </w:t>
      </w:r>
      <w:r w:rsidR="006C7257">
        <w:t xml:space="preserve">Hildburghausen bietet zusammen mit der TAFEL weiterhin ihren Lieferservice für ältere und gehbehinderten Menschen an, die nicht in der Lage sind, vor Ort das Hilfsangebot der TAFEL annehmen zu können. </w:t>
      </w:r>
    </w:p>
    <w:p w14:paraId="484496B3" w14:textId="0EC4F59B" w:rsidR="006C7257" w:rsidRDefault="006C7257" w:rsidP="006C7257"/>
    <w:p w14:paraId="34B71E2A" w14:textId="2A0C2087" w:rsidR="004E614D" w:rsidRDefault="006C7257" w:rsidP="006A082C">
      <w:r>
        <w:t>„Die Zusammenarbeit hat so hervorragend funktioniert, das</w:t>
      </w:r>
      <w:r w:rsidR="00546E5A">
        <w:t>s</w:t>
      </w:r>
      <w:r>
        <w:t xml:space="preserve"> das ein Projekt für die Zukunft ist</w:t>
      </w:r>
      <w:r w:rsidR="00546E5A">
        <w:t xml:space="preserve">,“ äußerten sich der Leiter des Kreisseniorenbüros Herr Rumm und die TAFEL-Leiterin Frau Gütter bei einem Treffen. </w:t>
      </w:r>
    </w:p>
    <w:p w14:paraId="2E48AB71" w14:textId="7D9DB65D" w:rsidR="00546E5A" w:rsidRDefault="00546E5A" w:rsidP="006A082C"/>
    <w:p w14:paraId="2669F8DC" w14:textId="18562825" w:rsidR="00546E5A" w:rsidRDefault="00546E5A" w:rsidP="006A082C">
      <w:r>
        <w:t xml:space="preserve">Herr Rumm stellte fest, dass bei vielen älteren Menschen noch sehr viel Zurückhaltung bestünde, direkt zu der TAFEL zu gehen </w:t>
      </w:r>
      <w:r>
        <w:lastRenderedPageBreak/>
        <w:t>und Menschen mit Atemproblemen Angst und Beklemmung mit einer Maske einkaufen zu gehen, hätten.</w:t>
      </w:r>
    </w:p>
    <w:p w14:paraId="3C4EDAEC" w14:textId="7664C2E0" w:rsidR="00546E5A" w:rsidRDefault="00546E5A" w:rsidP="006A082C"/>
    <w:p w14:paraId="1294FE2B" w14:textId="49BE1F9C" w:rsidR="00546E5A" w:rsidRDefault="00546E5A" w:rsidP="006A082C">
      <w:r>
        <w:t xml:space="preserve">Diese </w:t>
      </w:r>
      <w:r w:rsidR="00BF5A1C">
        <w:t>Ängste</w:t>
      </w:r>
      <w:r>
        <w:t xml:space="preserve"> und Sorgen möchte man den Menschen nehmen. </w:t>
      </w:r>
    </w:p>
    <w:p w14:paraId="153B3CF6" w14:textId="26E82D48" w:rsidR="00546E5A" w:rsidRDefault="00546E5A" w:rsidP="006A082C"/>
    <w:p w14:paraId="23B17BF2" w14:textId="369D09A0" w:rsidR="006A082C" w:rsidRDefault="00546E5A" w:rsidP="00546E5A">
      <w:r>
        <w:t xml:space="preserve">Bitte melden Sie sich </w:t>
      </w:r>
      <w:r w:rsidR="006A082C">
        <w:t xml:space="preserve">im </w:t>
      </w:r>
      <w:r w:rsidR="006A082C" w:rsidRPr="006A082C">
        <w:rPr>
          <w:b/>
          <w:bCs/>
        </w:rPr>
        <w:t>Seniorenbüro</w:t>
      </w:r>
      <w:r w:rsidR="006A082C">
        <w:t xml:space="preserve"> und der Ehrenamtsagentur 03685/4061015 bei Herrn Rumm.</w:t>
      </w:r>
    </w:p>
    <w:p w14:paraId="47A17BB3" w14:textId="77777777" w:rsidR="00E45EFF" w:rsidRDefault="00E45EFF" w:rsidP="00E45EFF">
      <w:pPr>
        <w:rPr>
          <w:b/>
        </w:rPr>
      </w:pPr>
    </w:p>
    <w:p w14:paraId="1F874C46" w14:textId="30328B8B" w:rsidR="00E45EFF" w:rsidRPr="002F574E" w:rsidRDefault="006C7257" w:rsidP="006C7257">
      <w:pPr>
        <w:tabs>
          <w:tab w:val="right" w:pos="9502"/>
        </w:tabs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0FF92170" w14:textId="77777777" w:rsidR="004378BF" w:rsidRDefault="004378BF">
      <w:pPr>
        <w:pStyle w:val="berschrift1"/>
      </w:pPr>
      <w:r>
        <w:t>– Ende –</w:t>
      </w:r>
    </w:p>
    <w:sectPr w:rsidR="004378BF" w:rsidSect="004378BF">
      <w:footerReference w:type="default" r:id="rId10"/>
      <w:footerReference w:type="first" r:id="rId11"/>
      <w:pgSz w:w="11907" w:h="16839"/>
      <w:pgMar w:top="965" w:right="965" w:bottom="1440" w:left="965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654A" w14:textId="77777777" w:rsidR="00567399" w:rsidRDefault="00567399">
      <w:r>
        <w:separator/>
      </w:r>
    </w:p>
  </w:endnote>
  <w:endnote w:type="continuationSeparator" w:id="0">
    <w:p w14:paraId="763370CE" w14:textId="77777777" w:rsidR="00567399" w:rsidRDefault="0056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A54B" w14:textId="13096C31" w:rsidR="00AB6BBB" w:rsidRDefault="00AB6BBB">
    <w:pPr>
      <w:pStyle w:val="Fuzeile"/>
    </w:pPr>
    <w:r>
      <w:t>S</w:t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BF5A1C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BF5A1C">
      <w:rPr>
        <w:noProof/>
      </w:rPr>
      <w:instrText>2</w:instrText>
    </w:r>
    <w:r>
      <w:fldChar w:fldCharType="end"/>
    </w:r>
    <w:r>
      <w:instrText>"~ more ~"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DE6C" w14:textId="0584E240" w:rsidR="00AB6BBB" w:rsidRDefault="00AB6BBB">
    <w:pPr>
      <w:pStyle w:val="Fuzeile"/>
    </w:pP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BF5A1C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BF5A1C">
      <w:rPr>
        <w:noProof/>
      </w:rPr>
      <w:instrText>1</w:instrText>
    </w:r>
    <w:r>
      <w:fldChar w:fldCharType="end"/>
    </w:r>
    <w:r>
      <w:instrText xml:space="preserve">"~ </w:instrText>
    </w:r>
    <w:r>
      <w:rPr>
        <w:rFonts w:ascii="Arial" w:hAnsi="Arial" w:cs="Arial"/>
        <w:sz w:val="20"/>
        <w:szCs w:val="20"/>
      </w:rPr>
      <w:instrText>Fortsetzung ~</w:instrText>
    </w:r>
    <w:r>
      <w:instrText>"</w:instrText>
    </w:r>
    <w:r>
      <w:fldChar w:fldCharType="separate"/>
    </w:r>
    <w:r w:rsidR="00BF5A1C">
      <w:rPr>
        <w:noProof/>
      </w:rPr>
      <w:t xml:space="preserve">~ </w:t>
    </w:r>
    <w:r w:rsidR="00BF5A1C">
      <w:rPr>
        <w:rFonts w:ascii="Arial" w:hAnsi="Arial" w:cs="Arial"/>
        <w:noProof/>
        <w:sz w:val="20"/>
        <w:szCs w:val="20"/>
      </w:rPr>
      <w:t>Fortsetzung ~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C2003" w14:textId="77777777" w:rsidR="00567399" w:rsidRDefault="00567399">
      <w:r>
        <w:separator/>
      </w:r>
    </w:p>
  </w:footnote>
  <w:footnote w:type="continuationSeparator" w:id="0">
    <w:p w14:paraId="27CF9CE8" w14:textId="77777777" w:rsidR="00567399" w:rsidRDefault="0056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BC"/>
    <w:rsid w:val="001A2D81"/>
    <w:rsid w:val="001D64BC"/>
    <w:rsid w:val="001E7B08"/>
    <w:rsid w:val="002D4C3B"/>
    <w:rsid w:val="002F574E"/>
    <w:rsid w:val="004378BF"/>
    <w:rsid w:val="004526D6"/>
    <w:rsid w:val="00490A4D"/>
    <w:rsid w:val="004B5E5D"/>
    <w:rsid w:val="004E614D"/>
    <w:rsid w:val="00546E5A"/>
    <w:rsid w:val="00567399"/>
    <w:rsid w:val="005E27A8"/>
    <w:rsid w:val="005E36A4"/>
    <w:rsid w:val="006A082C"/>
    <w:rsid w:val="006C7257"/>
    <w:rsid w:val="008B5EBC"/>
    <w:rsid w:val="008E0549"/>
    <w:rsid w:val="00942687"/>
    <w:rsid w:val="00960633"/>
    <w:rsid w:val="00980027"/>
    <w:rsid w:val="00A22159"/>
    <w:rsid w:val="00A32422"/>
    <w:rsid w:val="00AB6BBB"/>
    <w:rsid w:val="00B001BE"/>
    <w:rsid w:val="00B60F21"/>
    <w:rsid w:val="00BF5A1C"/>
    <w:rsid w:val="00C20381"/>
    <w:rsid w:val="00C47131"/>
    <w:rsid w:val="00DD31AA"/>
    <w:rsid w:val="00E34434"/>
    <w:rsid w:val="00E45EFF"/>
    <w:rsid w:val="00E56AF7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E4F4F"/>
  <w15:docId w15:val="{3036044F-7081-48EA-BC8C-0B9B758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val="de-DE" w:eastAsia="de-DE"/>
    </w:rPr>
  </w:style>
  <w:style w:type="paragraph" w:styleId="berschrift1">
    <w:name w:val="heading 1"/>
    <w:basedOn w:val="berschrift4"/>
    <w:next w:val="Standard"/>
    <w:qFormat/>
    <w:p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aps/>
    </w:rPr>
  </w:style>
  <w:style w:type="paragraph" w:styleId="berschrift3">
    <w:name w:val="heading 3"/>
    <w:basedOn w:val="Standard"/>
    <w:next w:val="Standard"/>
    <w:qFormat/>
    <w:pPr>
      <w:keepNext/>
      <w:keepLines/>
      <w:ind w:firstLine="360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Lines/>
      <w:spacing w:before="240"/>
      <w:jc w:val="center"/>
      <w:outlineLvl w:val="3"/>
    </w:pPr>
    <w:rPr>
      <w:kern w:val="28"/>
    </w:rPr>
  </w:style>
  <w:style w:type="paragraph" w:styleId="berschrift5">
    <w:name w:val="heading 5"/>
    <w:basedOn w:val="Standard"/>
    <w:next w:val="Standard"/>
    <w:qFormat/>
    <w:pPr>
      <w:keepNext/>
      <w:keepLines/>
      <w:outlineLvl w:val="4"/>
    </w:pPr>
    <w:rPr>
      <w:i/>
      <w:kern w:val="28"/>
    </w:rPr>
  </w:style>
  <w:style w:type="paragraph" w:styleId="berschrift6">
    <w:name w:val="heading 6"/>
    <w:basedOn w:val="Standard"/>
    <w:next w:val="Standard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keepLines/>
      <w:spacing w:before="240"/>
      <w:outlineLvl w:val="6"/>
    </w:pPr>
    <w:rPr>
      <w:b/>
      <w:kern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Standard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customStyle="1" w:styleId="NormalIndentChar">
    <w:name w:val="Normal Indent Char"/>
    <w:basedOn w:val="Absatz-Standardschriftart"/>
  </w:style>
  <w:style w:type="paragraph" w:styleId="Standardeinzug">
    <w:name w:val="Normal Indent"/>
    <w:basedOn w:val="Standard"/>
    <w:link w:val="StandardeinzugZchn"/>
    <w:pPr>
      <w:ind w:left="835"/>
    </w:pPr>
  </w:style>
  <w:style w:type="paragraph" w:styleId="Funotentext">
    <w:name w:val="footnote text"/>
    <w:basedOn w:val="Standard"/>
    <w:semiHidden/>
    <w:pPr>
      <w:keepLines/>
      <w:spacing w:after="240" w:line="240" w:lineRule="atLeast"/>
    </w:pPr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pPr>
      <w:keepLines/>
      <w:spacing w:line="440" w:lineRule="atLeast"/>
    </w:pPr>
    <w:rPr>
      <w:sz w:val="18"/>
      <w:szCs w:val="18"/>
    </w:rPr>
  </w:style>
  <w:style w:type="paragraph" w:styleId="Kopfzeile">
    <w:name w:val="header"/>
    <w:basedOn w:val="Standard"/>
    <w:pPr>
      <w:keepLines/>
      <w:tabs>
        <w:tab w:val="center" w:pos="4320"/>
        <w:tab w:val="right" w:pos="9480"/>
      </w:tabs>
      <w:ind w:left="0" w:right="0"/>
    </w:pPr>
  </w:style>
  <w:style w:type="paragraph" w:styleId="Fuzeile">
    <w:name w:val="footer"/>
    <w:basedOn w:val="Standard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chriftung">
    <w:name w:val="caption"/>
    <w:basedOn w:val="Standard"/>
    <w:next w:val="Standard"/>
    <w:qFormat/>
    <w:pPr>
      <w:keepNext/>
      <w:spacing w:after="240"/>
    </w:pPr>
    <w:rPr>
      <w:i/>
    </w:rPr>
  </w:style>
  <w:style w:type="paragraph" w:styleId="Endnotentext">
    <w:name w:val="endnote text"/>
    <w:basedOn w:val="Standard"/>
    <w:semiHidden/>
    <w:pPr>
      <w:keepLines/>
      <w:spacing w:after="240" w:line="240" w:lineRule="atLeast"/>
    </w:pPr>
    <w:rPr>
      <w:sz w:val="18"/>
      <w:szCs w:val="18"/>
    </w:rPr>
  </w:style>
  <w:style w:type="paragraph" w:styleId="Titel">
    <w:name w:val="Title"/>
    <w:basedOn w:val="Standard"/>
    <w:next w:val="Standard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Standard"/>
    <w:pPr>
      <w:spacing w:line="320" w:lineRule="atLeast"/>
      <w:ind w:left="0" w:right="0"/>
    </w:pPr>
  </w:style>
  <w:style w:type="paragraph" w:customStyle="1" w:styleId="Kontakt">
    <w:name w:val="Kontakt"/>
    <w:basedOn w:val="Standard"/>
    <w:pPr>
      <w:spacing w:line="320" w:lineRule="atLeast"/>
      <w:ind w:left="0" w:right="0"/>
    </w:pPr>
    <w:rPr>
      <w:lang w:bidi="de-DE"/>
    </w:rPr>
  </w:style>
  <w:style w:type="paragraph" w:customStyle="1" w:styleId="Dokumenttitel">
    <w:name w:val="Dokumenttitel"/>
    <w:basedOn w:val="Standard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de-DE"/>
    </w:rPr>
  </w:style>
  <w:style w:type="paragraph" w:customStyle="1" w:styleId="Absenderadresse">
    <w:name w:val="Absenderadresse"/>
    <w:basedOn w:val="Standard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de-DE"/>
    </w:rPr>
  </w:style>
  <w:style w:type="paragraph" w:customStyle="1" w:styleId="Firma">
    <w:name w:val="Firma"/>
    <w:basedOn w:val="Standard"/>
    <w:next w:val="Absenderadresse"/>
    <w:pPr>
      <w:spacing w:line="240" w:lineRule="atLeast"/>
      <w:ind w:left="0" w:right="120"/>
    </w:pPr>
    <w:rPr>
      <w:rFonts w:ascii="Garamond" w:hAnsi="Garamond" w:cs="Garamond"/>
      <w:caps/>
      <w:spacing w:val="25"/>
      <w:lang w:bidi="de-DE"/>
    </w:rPr>
  </w:style>
  <w:style w:type="character" w:customStyle="1" w:styleId="NormalIndentBoldCharChar">
    <w:name w:val="Normal Indent Bold Char Char"/>
    <w:basedOn w:val="Absatz-Standardschriftart"/>
    <w:link w:val="StandardeinzugFett"/>
  </w:style>
  <w:style w:type="paragraph" w:customStyle="1" w:styleId="StandardeinzugFett">
    <w:name w:val="Standardeinzug Fett"/>
    <w:basedOn w:val="Standardeinzug"/>
    <w:link w:val="NormalIndentBoldCharChar"/>
    <w:rPr>
      <w:b/>
      <w:bCs/>
      <w:lang w:bidi="de-DE"/>
    </w:rPr>
  </w:style>
  <w:style w:type="character" w:styleId="Funotenzeichen">
    <w:name w:val="footnote reference"/>
    <w:semiHidden/>
    <w:rPr>
      <w:sz w:val="24"/>
      <w:vertAlign w:val="superscript"/>
    </w:rPr>
  </w:style>
  <w:style w:type="character" w:styleId="Kommentarzeichen">
    <w:name w:val="annotation reference"/>
    <w:semiHidden/>
    <w:rPr>
      <w:vertAlign w:val="superscript"/>
    </w:rPr>
  </w:style>
  <w:style w:type="character" w:styleId="Seitenzahl">
    <w:name w:val="page number"/>
    <w:rPr>
      <w:rFonts w:ascii="Courier New" w:hAnsi="Courier New" w:cs="Courier New" w:hint="default"/>
      <w:spacing w:val="0"/>
      <w:kern w:val="0"/>
      <w:position w:val="0"/>
      <w:sz w:val="24"/>
      <w:vertAlign w:val="baseline"/>
    </w:rPr>
  </w:style>
  <w:style w:type="character" w:styleId="Endnotenzeichen">
    <w:name w:val="endnote reference"/>
    <w:semiHidden/>
    <w:rPr>
      <w:sz w:val="24"/>
      <w:vertAlign w:val="superscript"/>
    </w:rPr>
  </w:style>
  <w:style w:type="character" w:customStyle="1" w:styleId="Einleitunghervorgehoben">
    <w:name w:val="Einleitung hervorgehoben"/>
    <w:rPr>
      <w:caps/>
      <w:lang w:val="de-DE" w:eastAsia="de-DE" w:bidi="de-DE"/>
    </w:rPr>
  </w:style>
  <w:style w:type="character" w:customStyle="1" w:styleId="StandardeinzugZchn">
    <w:name w:val="Standardeinzug Zchn"/>
    <w:basedOn w:val="Absatz-Standardschriftart"/>
    <w:link w:val="Standardeinzug"/>
    <w:locked/>
    <w:rPr>
      <w:rFonts w:ascii="Courier New" w:hAnsi="Courier New" w:cs="Courier New" w:hint="default"/>
      <w:sz w:val="24"/>
      <w:lang w:val="de-DE" w:eastAsia="de-DE" w:bidi="de-DE"/>
    </w:rPr>
  </w:style>
  <w:style w:type="paragraph" w:customStyle="1" w:styleId="NormalIndentBold">
    <w:name w:val="Normal Indent Bold"/>
    <w:basedOn w:val="Standard"/>
    <w:link w:val="StandardeinzugFettZeichenZeichen"/>
  </w:style>
  <w:style w:type="character" w:customStyle="1" w:styleId="StandardeinzugFettZeichenZeichen">
    <w:name w:val="Standardeinzug Fett Zeichen Zeichen"/>
    <w:basedOn w:val="StandardeinzugZchn"/>
    <w:link w:val="NormalIndentBold"/>
    <w:locked/>
    <w:rPr>
      <w:rFonts w:ascii="Courier New" w:hAnsi="Courier New" w:cs="Courier New" w:hint="default"/>
      <w:b/>
      <w:bCs/>
      <w:sz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6AF7"/>
    <w:pPr>
      <w:keepLines w:val="0"/>
      <w:spacing w:line="240" w:lineRule="auto"/>
    </w:pPr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6AF7"/>
    <w:rPr>
      <w:rFonts w:ascii="Courier New" w:hAnsi="Courier New" w:cs="Courier New"/>
      <w:sz w:val="18"/>
      <w:szCs w:val="18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E56AF7"/>
    <w:rPr>
      <w:rFonts w:ascii="Courier New" w:hAnsi="Courier New" w:cs="Courier New"/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rsid w:val="00E5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56AF7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nhideWhenUsed/>
    <w:rsid w:val="00AB6BB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6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t\AppData\Roaming\Microsoft\Templates\Pressemitteilung%20(Elegant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Press release (Elegant design)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557116</Value>
      <Value>557120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2012-01-12T17:17:00+00:00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TP102815018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777985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AE30E8-EB41-44B8-A180-28BC1F2A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D1191-BF01-4502-9D2E-534680D1B29C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50BF50A0-1324-42DE-998E-8A2013C46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(Elegantes Design).dotx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>Microsoft Corporation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</dc:creator>
  <cp:keywords/>
  <dc:description/>
  <cp:lastModifiedBy>Senat</cp:lastModifiedBy>
  <cp:revision>3</cp:revision>
  <dcterms:created xsi:type="dcterms:W3CDTF">2020-05-19T08:58:00Z</dcterms:created>
  <dcterms:modified xsi:type="dcterms:W3CDTF">2020-05-19T09:02:00Z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13920500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