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83" w:rsidRPr="00112B83" w:rsidRDefault="00112B83">
      <w:pPr>
        <w:rPr>
          <w:rFonts w:ascii="Arial" w:hAnsi="Arial" w:cs="Arial"/>
          <w:b/>
          <w:sz w:val="24"/>
          <w:szCs w:val="24"/>
        </w:rPr>
      </w:pPr>
      <w:r w:rsidRPr="00112B83">
        <w:rPr>
          <w:rFonts w:ascii="Arial" w:hAnsi="Arial" w:cs="Arial"/>
          <w:b/>
          <w:sz w:val="24"/>
          <w:szCs w:val="24"/>
        </w:rPr>
        <w:t>Besuch einer Schule bzw. Kita au</w:t>
      </w:r>
      <w:r>
        <w:rPr>
          <w:rFonts w:ascii="Arial" w:hAnsi="Arial" w:cs="Arial"/>
          <w:b/>
          <w:sz w:val="24"/>
          <w:szCs w:val="24"/>
        </w:rPr>
        <w:t>ß</w:t>
      </w:r>
      <w:r w:rsidRPr="00112B83">
        <w:rPr>
          <w:rFonts w:ascii="Arial" w:hAnsi="Arial" w:cs="Arial"/>
          <w:b/>
          <w:sz w:val="24"/>
          <w:szCs w:val="24"/>
        </w:rPr>
        <w:t>erhalb des Landkreises Hildburghausen</w:t>
      </w:r>
    </w:p>
    <w:p w:rsidR="00F36510" w:rsidRDefault="00F36510">
      <w:pPr>
        <w:rPr>
          <w:rFonts w:ascii="Arial" w:hAnsi="Arial" w:cs="Arial"/>
          <w:sz w:val="24"/>
          <w:szCs w:val="24"/>
        </w:rPr>
      </w:pPr>
    </w:p>
    <w:p w:rsidR="00112B83" w:rsidRDefault="00112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B62289" w:rsidRDefault="00112B83" w:rsidP="00237E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Kinder, die lt. § 5 Abs. 5 der </w:t>
      </w:r>
      <w:r>
        <w:rPr>
          <w:rFonts w:ascii="Arial" w:hAnsi="Arial" w:cs="Arial"/>
          <w:noProof/>
          <w:sz w:val="24"/>
          <w:szCs w:val="24"/>
        </w:rPr>
        <w:t xml:space="preserve">Allgemeinverfügung des Landkreises Hildburghausen vom 24.11.2020 </w:t>
      </w:r>
      <w:r>
        <w:rPr>
          <w:rFonts w:ascii="Arial" w:hAnsi="Arial" w:cs="Arial"/>
          <w:sz w:val="24"/>
          <w:szCs w:val="24"/>
        </w:rPr>
        <w:t>eine Kindertagesstätte bzw. allgemeinbildende und berufsbildende Einrichtung außerhalb des Landkreises Hildburghausen</w:t>
      </w:r>
      <w:r w:rsidR="00237E33">
        <w:rPr>
          <w:rFonts w:ascii="Arial" w:hAnsi="Arial" w:cs="Arial"/>
          <w:sz w:val="24"/>
          <w:szCs w:val="24"/>
        </w:rPr>
        <w:t xml:space="preserve"> z. Zt. </w:t>
      </w:r>
      <w:r>
        <w:rPr>
          <w:rFonts w:ascii="Arial" w:hAnsi="Arial" w:cs="Arial"/>
          <w:sz w:val="24"/>
          <w:szCs w:val="24"/>
        </w:rPr>
        <w:t xml:space="preserve"> nicht besuchen dürfen, haben die Möglichkeit an der freiwilligen Testung ab Dienstag, 01.12.2020</w:t>
      </w:r>
      <w:r w:rsidR="00B62289">
        <w:rPr>
          <w:rFonts w:ascii="Arial" w:hAnsi="Arial" w:cs="Arial"/>
          <w:sz w:val="24"/>
          <w:szCs w:val="24"/>
        </w:rPr>
        <w:t xml:space="preserve"> teilzunehmen. Die Testung erfolgt in Form eines Nasenabstriches. Eine Anmeldung hierfür ist bis spätestens </w:t>
      </w:r>
      <w:r w:rsidR="0019049E">
        <w:rPr>
          <w:rFonts w:ascii="Arial" w:hAnsi="Arial" w:cs="Arial"/>
          <w:sz w:val="24"/>
          <w:szCs w:val="24"/>
        </w:rPr>
        <w:t>Samstag</w:t>
      </w:r>
      <w:r w:rsidR="00B62289">
        <w:rPr>
          <w:rFonts w:ascii="Arial" w:hAnsi="Arial" w:cs="Arial"/>
          <w:sz w:val="24"/>
          <w:szCs w:val="24"/>
        </w:rPr>
        <w:t>, den 2</w:t>
      </w:r>
      <w:r w:rsidR="0019049E">
        <w:rPr>
          <w:rFonts w:ascii="Arial" w:hAnsi="Arial" w:cs="Arial"/>
          <w:sz w:val="24"/>
          <w:szCs w:val="24"/>
        </w:rPr>
        <w:t>8</w:t>
      </w:r>
      <w:r w:rsidR="00B62289">
        <w:rPr>
          <w:rFonts w:ascii="Arial" w:hAnsi="Arial" w:cs="Arial"/>
          <w:sz w:val="24"/>
          <w:szCs w:val="24"/>
        </w:rPr>
        <w:t xml:space="preserve">.11.2020, </w:t>
      </w:r>
      <w:r w:rsidR="0019049E">
        <w:rPr>
          <w:rFonts w:ascii="Arial" w:hAnsi="Arial" w:cs="Arial"/>
          <w:sz w:val="24"/>
          <w:szCs w:val="24"/>
        </w:rPr>
        <w:t>12.00</w:t>
      </w:r>
      <w:r w:rsidR="00B62289">
        <w:rPr>
          <w:rFonts w:ascii="Arial" w:hAnsi="Arial" w:cs="Arial"/>
          <w:sz w:val="24"/>
          <w:szCs w:val="24"/>
        </w:rPr>
        <w:t xml:space="preserve"> Uhr beim Landratsamt Hildburghausen erforderlich.</w:t>
      </w:r>
    </w:p>
    <w:p w:rsidR="00B62289" w:rsidRDefault="00B62289" w:rsidP="00237E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Anmeldung sind folgende Angaben </w:t>
      </w:r>
      <w:r w:rsidR="00237E33">
        <w:rPr>
          <w:rFonts w:ascii="Arial" w:hAnsi="Arial" w:cs="Arial"/>
          <w:sz w:val="24"/>
          <w:szCs w:val="24"/>
        </w:rPr>
        <w:t>notwendig</w:t>
      </w:r>
      <w:r>
        <w:rPr>
          <w:rFonts w:ascii="Arial" w:hAnsi="Arial" w:cs="Arial"/>
          <w:sz w:val="24"/>
          <w:szCs w:val="24"/>
        </w:rPr>
        <w:t>:</w:t>
      </w:r>
    </w:p>
    <w:p w:rsidR="00B62289" w:rsidRDefault="00B62289" w:rsidP="00237E3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</w:p>
    <w:p w:rsidR="00B62289" w:rsidRDefault="00B62289" w:rsidP="00237E3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</w:t>
      </w:r>
    </w:p>
    <w:p w:rsidR="00B62289" w:rsidRDefault="00B62289" w:rsidP="00237E3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</w:t>
      </w:r>
    </w:p>
    <w:p w:rsidR="00B62289" w:rsidRDefault="00B62289" w:rsidP="00237E3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der Einrichtung die besucht wird</w:t>
      </w:r>
    </w:p>
    <w:p w:rsidR="00237E33" w:rsidRDefault="00B62289" w:rsidP="00237E3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Zustimmung zum Datenschutz </w:t>
      </w:r>
    </w:p>
    <w:p w:rsidR="00B62289" w:rsidRDefault="00B62289" w:rsidP="00237E3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Einwilligungserklärung zu</w:t>
      </w:r>
      <w:r w:rsidR="00237E3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Test</w:t>
      </w:r>
      <w:r w:rsidR="00237E33">
        <w:rPr>
          <w:rFonts w:ascii="Arial" w:hAnsi="Arial" w:cs="Arial"/>
          <w:sz w:val="24"/>
          <w:szCs w:val="24"/>
        </w:rPr>
        <w:t>ung</w:t>
      </w:r>
    </w:p>
    <w:p w:rsidR="00B62289" w:rsidRDefault="00237E33" w:rsidP="00237E3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Entbindung von der Schweigepflicht</w:t>
      </w:r>
    </w:p>
    <w:p w:rsidR="00B62289" w:rsidRDefault="00B62289" w:rsidP="00237E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Angaben schicken Sie bitte per E-Mail an </w:t>
      </w:r>
    </w:p>
    <w:p w:rsidR="00B62289" w:rsidRDefault="00B62289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5" w:history="1">
        <w:r w:rsidRPr="00152E46">
          <w:rPr>
            <w:rStyle w:val="Hyperlink"/>
            <w:rFonts w:ascii="Arial" w:hAnsi="Arial" w:cs="Arial"/>
            <w:sz w:val="24"/>
            <w:szCs w:val="24"/>
          </w:rPr>
          <w:t>moeller@lrahbn.thueringen.de</w:t>
        </w:r>
      </w:hyperlink>
    </w:p>
    <w:p w:rsidR="00B62289" w:rsidRDefault="00B62289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6" w:history="1">
        <w:r w:rsidRPr="00152E46">
          <w:rPr>
            <w:rStyle w:val="Hyperlink"/>
            <w:rFonts w:ascii="Arial" w:hAnsi="Arial" w:cs="Arial"/>
            <w:sz w:val="24"/>
            <w:szCs w:val="24"/>
          </w:rPr>
          <w:t>bieberbach@lrahbn.thueringend.de</w:t>
        </w:r>
      </w:hyperlink>
    </w:p>
    <w:p w:rsidR="00B62289" w:rsidRDefault="00B62289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7" w:history="1">
        <w:r w:rsidRPr="00152E46">
          <w:rPr>
            <w:rStyle w:val="Hyperlink"/>
            <w:rFonts w:ascii="Arial" w:hAnsi="Arial" w:cs="Arial"/>
            <w:sz w:val="24"/>
            <w:szCs w:val="24"/>
          </w:rPr>
          <w:t>hanf@lrahbn.thueringen.de</w:t>
        </w:r>
      </w:hyperlink>
    </w:p>
    <w:p w:rsidR="00B62289" w:rsidRDefault="00B62289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Pr="00152E46">
          <w:rPr>
            <w:rStyle w:val="Hyperlink"/>
            <w:rFonts w:ascii="Arial" w:hAnsi="Arial" w:cs="Arial"/>
            <w:sz w:val="24"/>
            <w:szCs w:val="24"/>
          </w:rPr>
          <w:t>baumann@lrahbn.thueringen.de</w:t>
        </w:r>
      </w:hyperlink>
    </w:p>
    <w:p w:rsidR="00B62289" w:rsidRDefault="00B62289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289" w:rsidRDefault="00237E33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ein entsprechender Termin zur Testung Ihres Kindes in Wohnortnähe organisiert.</w:t>
      </w:r>
    </w:p>
    <w:p w:rsidR="00237E33" w:rsidRDefault="00237E33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E33" w:rsidRDefault="000C6E74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Test von einem Haus- bzw. Kinderarzt wird ebenfalls anerkannt.</w:t>
      </w:r>
    </w:p>
    <w:p w:rsidR="000C6E74" w:rsidRDefault="000C6E74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wird allerdings nicht kostenlos vom Land zur Verfügung gestellt.</w:t>
      </w:r>
    </w:p>
    <w:p w:rsidR="000C6E74" w:rsidRDefault="000C6E74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E33" w:rsidRDefault="00237E33" w:rsidP="00237E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Vorlage eines negativen Testergebnisses ist ein Besuch der Betreuungs- bzw. Beschulungseinrichtung wieder möglich. </w:t>
      </w:r>
    </w:p>
    <w:p w:rsidR="00B62289" w:rsidRDefault="00B62289" w:rsidP="00B62289">
      <w:pPr>
        <w:spacing w:line="240" w:lineRule="auto"/>
        <w:rPr>
          <w:rFonts w:ascii="Arial" w:hAnsi="Arial" w:cs="Arial"/>
          <w:sz w:val="24"/>
          <w:szCs w:val="24"/>
        </w:rPr>
      </w:pPr>
    </w:p>
    <w:p w:rsidR="00B62289" w:rsidRDefault="00B62289" w:rsidP="00B62289">
      <w:pPr>
        <w:spacing w:line="240" w:lineRule="auto"/>
        <w:rPr>
          <w:rFonts w:ascii="Arial" w:hAnsi="Arial" w:cs="Arial"/>
          <w:sz w:val="24"/>
          <w:szCs w:val="24"/>
        </w:rPr>
      </w:pPr>
    </w:p>
    <w:p w:rsidR="00112B83" w:rsidRDefault="00B62289" w:rsidP="00B62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2B83">
        <w:rPr>
          <w:rFonts w:ascii="Arial" w:hAnsi="Arial" w:cs="Arial"/>
          <w:sz w:val="24"/>
          <w:szCs w:val="24"/>
        </w:rPr>
        <w:t xml:space="preserve"> </w:t>
      </w:r>
    </w:p>
    <w:p w:rsidR="00112B83" w:rsidRDefault="00112B83" w:rsidP="00B622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2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4F8"/>
    <w:multiLevelType w:val="hybridMultilevel"/>
    <w:tmpl w:val="025AB398"/>
    <w:lvl w:ilvl="0" w:tplc="7CD6BC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83"/>
    <w:rsid w:val="00091E7A"/>
    <w:rsid w:val="000C6E74"/>
    <w:rsid w:val="00112B83"/>
    <w:rsid w:val="0019049E"/>
    <w:rsid w:val="001D176D"/>
    <w:rsid w:val="00203F61"/>
    <w:rsid w:val="00237E33"/>
    <w:rsid w:val="004703A6"/>
    <w:rsid w:val="008755CA"/>
    <w:rsid w:val="0092468E"/>
    <w:rsid w:val="0098355E"/>
    <w:rsid w:val="00AF20F0"/>
    <w:rsid w:val="00B62289"/>
    <w:rsid w:val="00C815D7"/>
    <w:rsid w:val="00F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B0EC"/>
  <w15:chartTrackingRefBased/>
  <w15:docId w15:val="{BBD97D43-3806-4DAB-A8B2-9E110D2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2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228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n@lrahbn.thuer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f@lrahbn.thuer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berbach@lrahbn.thueringend.de" TargetMode="External"/><Relationship Id="rId5" Type="http://schemas.openxmlformats.org/officeDocument/2006/relationships/hyperlink" Target="mailto:moeller@lrahbn.thuering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LRAHbn Dreßel, Jana</dc:creator>
  <cp:keywords/>
  <dc:description/>
  <cp:lastModifiedBy>LRAHbn Dreßel, Jana</cp:lastModifiedBy>
  <cp:revision>1</cp:revision>
  <cp:lastPrinted>2020-11-27T10:27:00Z</cp:lastPrinted>
  <dcterms:created xsi:type="dcterms:W3CDTF">2020-11-27T07:54:00Z</dcterms:created>
  <dcterms:modified xsi:type="dcterms:W3CDTF">2020-11-27T08:59:00Z</dcterms:modified>
</cp:coreProperties>
</file>